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360"/>
        <w:jc w:val="left"/>
        <w:pBdr>
          <w:bottom w:val="single" w:sz="18" w:space="4" w:color="1A365D"/>
        </w:pBdr>
      </w:pPr>
      <w:r>
        <w:rPr>
          <w:b/>
          <w:color w:val="1A365D"/>
          <w:sz w:val="28"/>
        </w:rPr>
        <w:t>[SENDER FULL NAME]</w:t>
        <w:br/>
      </w:r>
      <w:r>
        <w:rPr>
          <w:color w:val="4A5568"/>
          <w:sz w:val="20"/>
        </w:rPr>
        <w:t>[SENDER STREET ADDRESS]</w:t>
        <w:br/>
        <w:t>[SENDER CITY, STATE, ZIP]</w:t>
        <w:br/>
        <w:t>Email: [SENDER EMAIL]</w:t>
        <w:br/>
        <w:t>Phone: [SENDER PHONE NUMBER]</w:t>
      </w:r>
    </w:p>
    <w:p>
      <w:pPr>
        <w:spacing w:before="240" w:after="240"/>
      </w:pPr>
      <w:r>
        <w:t>[DATE]</w:t>
      </w:r>
    </w:p>
    <w:p>
      <w:pPr>
        <w:spacing w:after="240"/>
      </w:pPr>
      <w:r>
        <w:rPr>
          <w:b/>
          <w:color w:val="C53030"/>
        </w:rPr>
        <w:t>VIA CERTIFIED MAIL – RETURN RECEIPT REQUESTED</w:t>
      </w:r>
    </w:p>
    <w:p>
      <w:pPr>
        <w:spacing w:after="360"/>
      </w:pPr>
      <w:r>
        <w:t>[RECIPIENT FULL NAME]</w:t>
        <w:br/>
        <w:t>[RECIPIENT STREET ADDRESS]</w:t>
        <w:br/>
        <w:t>[RECIPIENT CITY, STATE, ZIP / POSTAL CODE]</w:t>
      </w:r>
    </w:p>
    <w:p>
      <w:pPr>
        <w:spacing w:after="360"/>
      </w:pPr>
      <w:r>
        <w:rPr>
          <w:b/>
          <w:color w:val="1A365D"/>
        </w:rPr>
        <w:t>RE: DEMAND FOR FORMAL RESOLUTION – OUTSTANDING LOAN BALANCE</w:t>
      </w:r>
    </w:p>
    <w:p>
      <w:pPr>
        <w:spacing w:after="240"/>
      </w:pPr>
      <w:r>
        <w:t>[SALUTATION, E.G., Mr./Ms. RECIPIENT LAST NAME],</w:t>
      </w:r>
    </w:p>
    <w:p>
      <w:r>
        <w:t>This letter serves as a formal demand for payment regarding the short-term personal loan agreement established between both parties in [MONTH, YEAR]. This assistance was extended in good faith to assist with [SPECIFY ORIGINAL LOAN PURPOSE, E.G., THE COVERAGE OF MONTHLY RENT], subject to a clear agreement regarding prompt repayment.</w:t>
      </w:r>
    </w:p>
    <w:p>
      <w:pPr>
        <w:spacing w:after="240"/>
      </w:pPr>
      <w:r>
        <w:t>To date, you remain in formal breach of this agreement. Despite multiple attempts to contact you via online channels and phone to establish an amicable settlement since [MONTH, YEAR], you have failed to provide payment or maintain meaningful communication. The core terms of your outstanding obligation are detailed below: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6480"/>
        <w:gridCol w:w="2880"/>
      </w:tblGrid>
      <w:tr>
        <w:tc>
          <w:tcPr>
            <w:tcW w:type="dxa" w:w="4680"/>
            <w:tcMar>
              <w:top w:w="80" w:type="dxa"/>
              <w:bottom w:w="80" w:type="dxa"/>
              <w:left w:w="120" w:type="dxa"/>
              <w:right w:w="120" w:type="dxa"/>
            </w:tcMar>
            <w:shd w:fill="F7FAFC"/>
          </w:tcPr>
          <w:p>
            <w:r>
              <w:rPr>
                <w:sz w:val="20"/>
              </w:rPr>
              <w:t>Principal &amp; Agreed Interest Sum:</w:t>
            </w:r>
          </w:p>
        </w:tc>
        <w:tc>
          <w:tcPr>
            <w:tcW w:type="dxa" w:w="4680"/>
            <w:tcMar>
              <w:top w:w="80" w:type="dxa"/>
              <w:bottom w:w="80" w:type="dxa"/>
              <w:left w:w="120" w:type="dxa"/>
              <w:right w:w="120" w:type="dxa"/>
            </w:tcMar>
            <w:shd w:fill="F7FAFC"/>
          </w:tcPr>
          <w:p>
            <w:pPr>
              <w:jc w:val="right"/>
            </w:pPr>
            <w:r>
              <w:rPr>
                <w:sz w:val="20"/>
              </w:rPr>
              <w:t>$[AMOUNT]</w:t>
            </w:r>
          </w:p>
        </w:tc>
      </w:tr>
      <w:tr>
        <w:tc>
          <w:tcPr>
            <w:tcW w:type="dxa" w:w="4680"/>
            <w:tcMar>
              <w:top w:w="80" w:type="dxa"/>
              <w:bottom w:w="80" w:type="dxa"/>
              <w:left w:w="120" w:type="dxa"/>
              <w:right w:w="120" w:type="dxa"/>
            </w:tcMar>
            <w:shd w:fill="F7FAFC"/>
          </w:tcPr>
          <w:p>
            <w:r>
              <w:rPr>
                <w:sz w:val="20"/>
              </w:rPr>
              <w:t>Contractual Repayment Deadline:</w:t>
            </w:r>
          </w:p>
        </w:tc>
        <w:tc>
          <w:tcPr>
            <w:tcW w:type="dxa" w:w="4680"/>
            <w:tcMar>
              <w:top w:w="80" w:type="dxa"/>
              <w:bottom w:w="80" w:type="dxa"/>
              <w:left w:w="120" w:type="dxa"/>
              <w:right w:w="120" w:type="dxa"/>
            </w:tcMar>
            <w:shd w:fill="F7FAFC"/>
          </w:tcPr>
          <w:p>
            <w:pPr>
              <w:jc w:val="right"/>
            </w:pPr>
            <w:r>
              <w:rPr>
                <w:sz w:val="20"/>
              </w:rPr>
              <w:t>[DATE]</w:t>
            </w:r>
          </w:p>
        </w:tc>
      </w:tr>
      <w:tr>
        <w:tc>
          <w:tcPr>
            <w:tcW w:type="dxa" w:w="4680"/>
            <w:tcMar>
              <w:top w:w="80" w:type="dxa"/>
              <w:bottom w:w="80" w:type="dxa"/>
              <w:left w:w="120" w:type="dxa"/>
              <w:right w:w="120" w:type="dxa"/>
            </w:tcMar>
            <w:shd w:fill="EDF2F7"/>
          </w:tcPr>
          <w:p>
            <w:r>
              <w:rPr>
                <w:b/>
                <w:sz w:val="20"/>
              </w:rPr>
              <w:t>Total Outstanding Balance Currently Due:</w:t>
            </w:r>
          </w:p>
        </w:tc>
        <w:tc>
          <w:tcPr>
            <w:tcW w:type="dxa" w:w="4680"/>
            <w:tcMar>
              <w:top w:w="80" w:type="dxa"/>
              <w:bottom w:w="80" w:type="dxa"/>
              <w:left w:w="120" w:type="dxa"/>
              <w:right w:w="120" w:type="dxa"/>
            </w:tcMar>
            <w:shd w:fill="EDF2F7"/>
          </w:tcPr>
          <w:p>
            <w:pPr>
              <w:jc w:val="right"/>
            </w:pPr>
            <w:r>
              <w:rPr>
                <w:b/>
                <w:color w:val="C53030"/>
                <w:sz w:val="20"/>
              </w:rPr>
              <w:t>$[TOTAL DUE AMOUNT]</w:t>
            </w:r>
          </w:p>
        </w:tc>
      </w:tr>
    </w:tbl>
    <w:p>
      <w:pPr>
        <w:spacing w:before="240" w:after="120"/>
      </w:pPr>
    </w:p>
    <w:p>
      <w:r>
        <w:t>It remains my preferred objective to resolve this matter outside of the judicial system. However, if we do not reach an agreed-upon contractual resolution or receive full payment of the $[TOTAL DUE AMOUNT] balance by no later than [FINAL REMEDY DATE], I will immediately file a civil suit against you in small claims court.</w:t>
      </w:r>
    </w:p>
    <w:p>
      <w:r>
        <w:t>Please be advised that when a legal judgment is obtained, it becomes part of the permanent public record, which is routinely compiled by major credit bureaus and can severely impact your creditworthiness. Furthermore, I will petition the court for an expansion of the civil judgment to include all statutory remedies, out-of-pocket costs, and compounding fees allowed under local rules, including but not limited to:</w:t>
      </w:r>
    </w:p>
    <w:p>
      <w:pPr>
        <w:pStyle w:val="ListBullet"/>
        <w:spacing w:after="80"/>
        <w:ind w:left="720"/>
      </w:pPr>
      <w:r>
        <w:t>An additional [PERCENTAGE, E.G., 10%] contractual interest penalty fee ($[AMOUNT]) for the extended duration of the un-repaid debt, increasing the core judgment total to $[REVISED TOTAL AMOUNT].</w:t>
      </w:r>
    </w:p>
    <w:p>
      <w:pPr>
        <w:pStyle w:val="ListBullet"/>
        <w:spacing w:after="80"/>
        <w:ind w:left="720"/>
      </w:pPr>
      <w:r>
        <w:t>All standardized court filing fees and third-party process server service costs.</w:t>
      </w:r>
    </w:p>
    <w:p>
      <w:pPr>
        <w:pStyle w:val="ListBullet"/>
        <w:spacing w:after="80"/>
        <w:ind w:left="720"/>
      </w:pPr>
      <w:r>
        <w:t>Reasonable long-distance travel, transport, and lodging accommodations calculated at a flat statutory rate of $[AMOUNT] required for me to physically attend necessary court hearings.</w:t>
      </w:r>
    </w:p>
    <w:p>
      <w:pPr>
        <w:spacing w:before="160"/>
      </w:pPr>
      <w:r>
        <w:t>Please reach out to me at your earliest convenience so this situation can be handled professionally. You may contact me directly by phone at [SENDER PHONE NUMBER] or via email to arrange an immediate payment via online payment providers, wire transfer, certified check, etc.</w:t>
      </w:r>
    </w:p>
    <w:p>
      <w:pPr>
        <w:spacing w:before="360"/>
      </w:pPr>
      <w:r>
        <w:t>Sincerely,</w:t>
        <w:br/>
        <w:br/>
        <w:br/>
      </w:r>
      <w:r>
        <w:rPr>
          <w:b/>
        </w:rPr>
        <w:t>[SENDER FULL NAME]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120"/>
    </w:pPr>
    <w:rPr>
      <w:rFonts w:ascii="Arial" w:hAnsi="Arial"/>
      <w:color w:val="2D3748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